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oppins" w:cs="Poppins" w:eastAsia="Poppins" w:hAnsi="Poppins"/>
          <w:b w:val="1"/>
          <w:color w:val="943734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3657600</wp:posOffset>
            </wp:positionH>
            <wp:positionV relativeFrom="page">
              <wp:posOffset>390525</wp:posOffset>
            </wp:positionV>
            <wp:extent cx="1352550" cy="11430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2700337</wp:posOffset>
            </wp:positionH>
            <wp:positionV relativeFrom="paragraph">
              <wp:posOffset>0</wp:posOffset>
            </wp:positionV>
            <wp:extent cx="1457325" cy="745490"/>
            <wp:effectExtent b="0" l="0" r="0" t="0"/>
            <wp:wrapTopAndBottom distB="0" dist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45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Wednesday-Saturday 4:00pm-9:00pm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  <w:rtl w:val="0"/>
        </w:rPr>
        <w:t xml:space="preserve">Small Plates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  <w:color w:val="943734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Charcuterie Board - $21</w:t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Chef’s selection of meats, cheeses, honey, jam,</w:t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sz w:val="20"/>
          <w:szCs w:val="20"/>
        </w:rPr>
        <w:sectPr>
          <w:footerReference r:id="rId9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olive medley, crostini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Seared Tuna (GF) - $14</w:t>
      </w:r>
    </w:p>
    <w:p w:rsidR="00000000" w:rsidDel="00000000" w:rsidP="00000000" w:rsidRDefault="00000000" w:rsidRPr="00000000" w14:paraId="0000000A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Blackened Ahi tuna, teriyaki, and wasabi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1629 Shrimp Cocktail (GF) - $16</w:t>
      </w:r>
    </w:p>
    <w:p w:rsidR="00000000" w:rsidDel="00000000" w:rsidP="00000000" w:rsidRDefault="00000000" w:rsidRPr="00000000" w14:paraId="0000000D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Jumbo tiger shrimp, lemon, house made </w:t>
      </w:r>
    </w:p>
    <w:p w:rsidR="00000000" w:rsidDel="00000000" w:rsidP="00000000" w:rsidRDefault="00000000" w:rsidRPr="00000000" w14:paraId="0000000E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Viognier cocktail sauce</w:t>
      </w:r>
    </w:p>
    <w:p w:rsidR="00000000" w:rsidDel="00000000" w:rsidP="00000000" w:rsidRDefault="00000000" w:rsidRPr="00000000" w14:paraId="0000000F">
      <w:pPr>
        <w:jc w:val="center"/>
        <w:rPr>
          <w:rFonts w:ascii="Century Gothic" w:cs="Century Gothic" w:eastAsia="Century Gothic" w:hAnsi="Century Gothic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Blistered Shishito Peppers - $10</w:t>
      </w:r>
    </w:p>
    <w:p w:rsidR="00000000" w:rsidDel="00000000" w:rsidP="00000000" w:rsidRDefault="00000000" w:rsidRPr="00000000" w14:paraId="00000011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House made lemon garlic aioli </w:t>
      </w:r>
    </w:p>
    <w:p w:rsidR="00000000" w:rsidDel="00000000" w:rsidP="00000000" w:rsidRDefault="00000000" w:rsidRPr="00000000" w14:paraId="00000012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  Watermelon Caprese - $14</w:t>
      </w:r>
    </w:p>
    <w:p w:rsidR="00000000" w:rsidDel="00000000" w:rsidP="00000000" w:rsidRDefault="00000000" w:rsidRPr="00000000" w14:paraId="00000014">
      <w:pPr>
        <w:jc w:val="center"/>
        <w:rPr>
          <w:rFonts w:ascii="Century Gothic" w:cs="Century Gothic" w:eastAsia="Century Gothic" w:hAnsi="Century Gothic"/>
          <w:sz w:val="20"/>
          <w:szCs w:val="20"/>
        </w:rPr>
        <w:sectPr>
          <w:type w:val="continuous"/>
          <w:pgSz w:h="15840" w:w="12240" w:orient="portrait"/>
          <w:pgMar w:bottom="720" w:top="720" w:left="720" w:right="720" w:header="720" w:footer="720"/>
          <w:pgNumType w:start="1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Seedless watermelon, fresh mozzarella, basil, balsamic glaze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Tomato basil bisque - $9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  <w:color w:val="943734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</w:rPr>
        <w:sectPr>
          <w:type w:val="continuous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  <w:rtl w:val="0"/>
        </w:rPr>
        <w:t xml:space="preserve">Brick Oven Pizzas $21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10"/>
          <w:szCs w:val="10"/>
          <w:u w:val="single"/>
        </w:rPr>
        <w:sectPr>
          <w:type w:val="continuous"/>
          <w:pgSz w:h="15840" w:w="12240" w:orient="portrait"/>
          <w:pgMar w:bottom="720" w:top="720" w:left="720" w:right="720" w:header="720" w:footer="720"/>
          <w:pgNumType w:start="1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Bee Sting </w:t>
      </w:r>
    </w:p>
    <w:p w:rsidR="00000000" w:rsidDel="00000000" w:rsidP="00000000" w:rsidRDefault="00000000" w:rsidRPr="00000000" w14:paraId="0000001B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Pepperoni, fresh mozzarella, </w:t>
      </w:r>
    </w:p>
    <w:p w:rsidR="00000000" w:rsidDel="00000000" w:rsidP="00000000" w:rsidRDefault="00000000" w:rsidRPr="00000000" w14:paraId="0000001C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red pepper flakes, clover honey</w:t>
      </w:r>
    </w:p>
    <w:p w:rsidR="00000000" w:rsidDel="00000000" w:rsidP="00000000" w:rsidRDefault="00000000" w:rsidRPr="00000000" w14:paraId="0000001D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Prosciutto Arugula Pizza </w:t>
      </w:r>
    </w:p>
    <w:p w:rsidR="00000000" w:rsidDel="00000000" w:rsidP="00000000" w:rsidRDefault="00000000" w:rsidRPr="00000000" w14:paraId="0000001F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Mozzarella, tomato sauce, baby arugula, italian cured ham, shaved parmesan</w:t>
      </w:r>
    </w:p>
    <w:p w:rsidR="00000000" w:rsidDel="00000000" w:rsidP="00000000" w:rsidRDefault="00000000" w:rsidRPr="00000000" w14:paraId="00000020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Funghi E Tartufo </w:t>
      </w:r>
    </w:p>
    <w:p w:rsidR="00000000" w:rsidDel="00000000" w:rsidP="00000000" w:rsidRDefault="00000000" w:rsidRPr="00000000" w14:paraId="00000021">
      <w:pPr>
        <w:jc w:val="center"/>
        <w:rPr>
          <w:rFonts w:ascii="Century Gothic" w:cs="Century Gothic" w:eastAsia="Century Gothic" w:hAnsi="Century Gothic"/>
          <w:u w:val="single"/>
        </w:rPr>
        <w:sectPr>
          <w:type w:val="continuous"/>
          <w:pgSz w:h="15840" w:w="12240" w:orient="portrait"/>
          <w:pgMar w:bottom="720" w:top="720" w:left="720" w:right="720" w:header="720" w:footer="720"/>
          <w:pgNumType w:start="1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White pizza, three cheese blend, mixed mushrooms, onion, truffle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  <w:rtl w:val="0"/>
        </w:rPr>
        <w:t xml:space="preserve">Tonight’s Specials</w:t>
      </w:r>
    </w:p>
    <w:p w:rsidR="00000000" w:rsidDel="00000000" w:rsidP="00000000" w:rsidRDefault="00000000" w:rsidRPr="00000000" w14:paraId="00000024">
      <w:pPr>
        <w:jc w:val="center"/>
        <w:rPr>
          <w:rFonts w:ascii="Century Gothic" w:cs="Century Gothic" w:eastAsia="Century Gothic" w:hAnsi="Century Gothic"/>
          <w:b w:val="1"/>
          <w:color w:val="943734"/>
          <w:sz w:val="11"/>
          <w:szCs w:val="11"/>
          <w:u w:val="single"/>
        </w:rPr>
        <w:sectPr>
          <w:type w:val="continuous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Pan Seared Branzino (GF) - $32</w:t>
      </w:r>
    </w:p>
    <w:p w:rsidR="00000000" w:rsidDel="00000000" w:rsidP="00000000" w:rsidRDefault="00000000" w:rsidRPr="00000000" w14:paraId="00000026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Branzino, spinach orzo, broccolini, finished with gremolata </w:t>
      </w:r>
    </w:p>
    <w:p w:rsidR="00000000" w:rsidDel="00000000" w:rsidP="00000000" w:rsidRDefault="00000000" w:rsidRPr="00000000" w14:paraId="00000027">
      <w:pPr>
        <w:jc w:val="center"/>
        <w:rPr>
          <w:rFonts w:ascii="Century Gothic" w:cs="Century Gothic" w:eastAsia="Century Gothic" w:hAnsi="Century Gothic"/>
          <w:color w:val="94373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943734"/>
          <w:sz w:val="20"/>
          <w:szCs w:val="20"/>
          <w:rtl w:val="0"/>
        </w:rPr>
        <w:t xml:space="preserve">SUGGESTED PAIRING: 2022 SERENADE </w:t>
      </w:r>
    </w:p>
    <w:p w:rsidR="00000000" w:rsidDel="00000000" w:rsidP="00000000" w:rsidRDefault="00000000" w:rsidRPr="00000000" w14:paraId="00000028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10 oz. Rib-Eye Steak (GF) - $38</w:t>
      </w:r>
    </w:p>
    <w:p w:rsidR="00000000" w:rsidDel="00000000" w:rsidP="00000000" w:rsidRDefault="00000000" w:rsidRPr="00000000" w14:paraId="0000002A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Garlic Mashed potatoes, roasted tricolor carrots, </w:t>
      </w:r>
    </w:p>
    <w:p w:rsidR="00000000" w:rsidDel="00000000" w:rsidP="00000000" w:rsidRDefault="00000000" w:rsidRPr="00000000" w14:paraId="0000002B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herb butter</w:t>
        <w:tab/>
      </w:r>
    </w:p>
    <w:p w:rsidR="00000000" w:rsidDel="00000000" w:rsidP="00000000" w:rsidRDefault="00000000" w:rsidRPr="00000000" w14:paraId="0000002C">
      <w:pPr>
        <w:jc w:val="center"/>
        <w:rPr>
          <w:rFonts w:ascii="Century Gothic" w:cs="Century Gothic" w:eastAsia="Century Gothic" w:hAnsi="Century Gothic"/>
          <w:color w:val="943734"/>
          <w:sz w:val="20"/>
          <w:szCs w:val="20"/>
        </w:rPr>
        <w:sectPr>
          <w:type w:val="continuous"/>
          <w:pgSz w:h="15840" w:w="12240" w:orient="portrait"/>
          <w:pgMar w:bottom="720" w:top="720" w:left="720" w:right="720" w:header="720" w:footer="720"/>
          <w:pgNumType w:start="1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color w:val="943734"/>
          <w:sz w:val="20"/>
          <w:szCs w:val="20"/>
          <w:rtl w:val="0"/>
        </w:rPr>
        <w:t xml:space="preserve">SUGGESTED PAIRING: 2020 1629</w:t>
      </w:r>
    </w:p>
    <w:p w:rsidR="00000000" w:rsidDel="00000000" w:rsidP="00000000" w:rsidRDefault="00000000" w:rsidRPr="00000000" w14:paraId="0000002D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 Chicken Piccata - $28</w:t>
      </w:r>
    </w:p>
    <w:p w:rsidR="00000000" w:rsidDel="00000000" w:rsidP="00000000" w:rsidRDefault="00000000" w:rsidRPr="00000000" w14:paraId="0000002E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Chicken breast, fettuccine, grilled asparagus, lemon caper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entury Gothic" w:cs="Century Gothic" w:eastAsia="Century Gothic" w:hAnsi="Century Gothic"/>
          <w:color w:val="94373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943734"/>
          <w:sz w:val="20"/>
          <w:szCs w:val="20"/>
          <w:rtl w:val="0"/>
        </w:rPr>
        <w:t xml:space="preserve">SUGGESTED PAIRING: 2022 VIOGNIER</w:t>
      </w:r>
    </w:p>
    <w:p w:rsidR="00000000" w:rsidDel="00000000" w:rsidP="00000000" w:rsidRDefault="00000000" w:rsidRPr="00000000" w14:paraId="00000030">
      <w:pPr>
        <w:jc w:val="center"/>
        <w:rPr>
          <w:rFonts w:ascii="Century Gothic" w:cs="Century Gothic" w:eastAsia="Century Gothic" w:hAnsi="Century Gothic"/>
          <w:color w:val="94373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43734"/>
          <w:sz w:val="26"/>
          <w:szCs w:val="26"/>
          <w:u w:val="single"/>
          <w:rtl w:val="0"/>
        </w:rPr>
        <w:t xml:space="preserve">Dessert</w:t>
      </w:r>
    </w:p>
    <w:p w:rsidR="00000000" w:rsidDel="00000000" w:rsidP="00000000" w:rsidRDefault="00000000" w:rsidRPr="00000000" w14:paraId="00000032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New York Style Cheesecake with fresh berries - $12</w:t>
      </w:r>
    </w:p>
    <w:p w:rsidR="00000000" w:rsidDel="00000000" w:rsidP="00000000" w:rsidRDefault="00000000" w:rsidRPr="00000000" w14:paraId="00000033">
      <w:pPr>
        <w:jc w:val="center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 Double Chocolate Cake  - $12</w:t>
      </w:r>
    </w:p>
    <w:sectPr>
      <w:type w:val="continuous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B065B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65BC"/>
  </w:style>
  <w:style w:type="paragraph" w:styleId="Footer">
    <w:name w:val="footer"/>
    <w:basedOn w:val="Normal"/>
    <w:link w:val="FooterChar"/>
    <w:uiPriority w:val="99"/>
    <w:unhideWhenUsed w:val="1"/>
    <w:rsid w:val="00B065B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65B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7MTQeZwRJnjg/4g9EmCTLx6VhQ==">AMUW2mUZXyXAEiIbsRPYyOgComS13AWPu37ZT5uxKKv4asznjs/adZLAgwapvjBKgiyMh4nK2ZbgO8ul1dqru3F1vD41g+KLJIxxArVlBkasNv/HPzK9HZA=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2023-01-18T17:27:00Z</dcterms:created>
  <dc:creator>Wine Club</dc:creator>
</cp:coreProperties>
</file>